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49" w:rsidRDefault="00C36449">
      <w:r>
        <w:t>Dear Sirs, dear Madams,</w:t>
      </w:r>
    </w:p>
    <w:p w:rsidR="00A12530" w:rsidRDefault="001503FB">
      <w:r>
        <w:t xml:space="preserve">You are all contributing to the EGU session AS1.3 where Dr. M. </w:t>
      </w:r>
      <w:proofErr w:type="spellStart"/>
      <w:r>
        <w:t>Ziese</w:t>
      </w:r>
      <w:proofErr w:type="spellEnd"/>
      <w:r>
        <w:t xml:space="preserve"> et al. will present Monday 10.30 to 10.45 on ‘Updated Gridded Analysis Products provided by the Global Precipitation Climatology Centre (GPCC), its Quality Control, and Interpolation Schemes’. In their abstract they wrote “</w:t>
      </w:r>
      <w:r>
        <w:rPr>
          <w:rFonts w:ascii="NimbusRomNo9L-Regu" w:hAnsi="NimbusRomNo9L-Regu" w:cs="NimbusRomNo9L-Regu"/>
          <w:sz w:val="20"/>
          <w:szCs w:val="20"/>
        </w:rPr>
        <w:t>‘</w:t>
      </w:r>
      <w:proofErr w:type="spellStart"/>
      <w:r>
        <w:rPr>
          <w:rFonts w:ascii="NimbusRomNo9L-Regu" w:hAnsi="NimbusRomNo9L-Regu" w:cs="NimbusRomNo9L-Regu"/>
          <w:sz w:val="20"/>
          <w:szCs w:val="20"/>
        </w:rPr>
        <w:t>VASClimO</w:t>
      </w:r>
      <w:proofErr w:type="spellEnd"/>
      <w:r>
        <w:rPr>
          <w:rFonts w:ascii="NimbusRomNo9L-Regu" w:hAnsi="NimbusRomNo9L-Regu" w:cs="NimbusRomNo9L-Regu"/>
          <w:sz w:val="20"/>
          <w:szCs w:val="20"/>
        </w:rPr>
        <w:t>’ is the currently homogenized product.</w:t>
      </w:r>
      <w:proofErr w:type="gramStart"/>
      <w:r>
        <w:t>”.</w:t>
      </w:r>
      <w:proofErr w:type="gramEnd"/>
    </w:p>
    <w:p w:rsidR="001503FB" w:rsidRDefault="001503FB">
      <w:r>
        <w:t>This is to inform you that</w:t>
      </w:r>
    </w:p>
    <w:p w:rsidR="001503FB" w:rsidRDefault="001503FB" w:rsidP="001503FB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VASClimO</w:t>
      </w:r>
      <w:proofErr w:type="spellEnd"/>
      <w:r>
        <w:t xml:space="preserve"> dataset (published by the GPCC in 2005) is neither produced by means nor on behalf of the GPCC. I created this dataset in a private initiative on my private computers,</w:t>
      </w:r>
    </w:p>
    <w:p w:rsidR="001503FB" w:rsidRDefault="001503FB" w:rsidP="001503FB">
      <w:pPr>
        <w:pStyle w:val="ListParagraph"/>
        <w:numPr>
          <w:ilvl w:val="0"/>
          <w:numId w:val="1"/>
        </w:numPr>
      </w:pPr>
      <w:r>
        <w:t xml:space="preserve">Contrary to what the GPCC claims (e.g. Rudolf and </w:t>
      </w:r>
      <w:r w:rsidRPr="00113F96">
        <w:t>Schneider, 2005</w:t>
      </w:r>
      <w:r>
        <w:t xml:space="preserve">) this dataset is not interpolated by Ordinary </w:t>
      </w:r>
      <w:proofErr w:type="spellStart"/>
      <w:r>
        <w:t>Kriging</w:t>
      </w:r>
      <w:proofErr w:type="spellEnd"/>
      <w:r>
        <w:t xml:space="preserve"> but by an adaptive method taking station-data quality into account,</w:t>
      </w:r>
    </w:p>
    <w:p w:rsidR="001503FB" w:rsidRDefault="001503FB" w:rsidP="001503FB">
      <w:pPr>
        <w:pStyle w:val="ListParagraph"/>
        <w:numPr>
          <w:ilvl w:val="0"/>
          <w:numId w:val="1"/>
        </w:numPr>
      </w:pPr>
      <w:r>
        <w:t xml:space="preserve">Contrary to what the GPCC claims (e.g. Schneider et al., 2010) </w:t>
      </w:r>
      <w:r w:rsidR="00383E68">
        <w:t xml:space="preserve">this dataset is not based on an older climatology of the GPCC but on the climate data of FAO </w:t>
      </w:r>
      <w:r w:rsidR="00C36449">
        <w:t xml:space="preserve">(without any quality control) </w:t>
      </w:r>
      <w:r w:rsidR="00383E68">
        <w:t>since the GPCC refused providing me with the GPCC’s long</w:t>
      </w:r>
      <w:r w:rsidR="00C36449">
        <w:t>-</w:t>
      </w:r>
      <w:r w:rsidR="00383E68">
        <w:t>term means,</w:t>
      </w:r>
    </w:p>
    <w:p w:rsidR="00383E68" w:rsidRDefault="00383E68" w:rsidP="001503FB">
      <w:pPr>
        <w:pStyle w:val="ListParagraph"/>
        <w:numPr>
          <w:ilvl w:val="0"/>
          <w:numId w:val="1"/>
        </w:numPr>
      </w:pPr>
      <w:r>
        <w:t>The GPCC added 3300 German and 1000 French stations to the about 5000 globally distributed stations before publication so that 46% of the stations are within 0.7% of the global land area,</w:t>
      </w:r>
    </w:p>
    <w:p w:rsidR="00383E68" w:rsidRDefault="00383E68" w:rsidP="001503FB">
      <w:pPr>
        <w:pStyle w:val="ListParagraph"/>
        <w:numPr>
          <w:ilvl w:val="0"/>
          <w:numId w:val="1"/>
        </w:numPr>
      </w:pPr>
      <w:r>
        <w:t xml:space="preserve">The GPCC claimed to use </w:t>
      </w:r>
      <w:proofErr w:type="spellStart"/>
      <w:r>
        <w:t>Spheremap</w:t>
      </w:r>
      <w:proofErr w:type="spellEnd"/>
      <w:r>
        <w:t xml:space="preserve"> in its original version even though I told them in 2004 that this is not appropriate given the station density and </w:t>
      </w:r>
      <w:proofErr w:type="spellStart"/>
      <w:r>
        <w:t>gridpoint</w:t>
      </w:r>
      <w:proofErr w:type="spellEnd"/>
      <w:r>
        <w:t xml:space="preserve"> density they use (see </w:t>
      </w:r>
      <w:hyperlink r:id="rId5" w:history="1">
        <w:r w:rsidRPr="001B2C12">
          <w:rPr>
            <w:rStyle w:val="Hyperlink"/>
          </w:rPr>
          <w:t>http://www.juergen-grieser.de/Twenty_Years_of_Misuse.htm</w:t>
        </w:r>
      </w:hyperlink>
      <w:r>
        <w:t xml:space="preserve"> for more information),</w:t>
      </w:r>
    </w:p>
    <w:p w:rsidR="00383E68" w:rsidRDefault="00383E68" w:rsidP="001503FB">
      <w:pPr>
        <w:pStyle w:val="ListParagraph"/>
        <w:numPr>
          <w:ilvl w:val="0"/>
          <w:numId w:val="1"/>
        </w:numPr>
      </w:pPr>
      <w:r>
        <w:t xml:space="preserve">The GPCC claimed that </w:t>
      </w:r>
      <w:proofErr w:type="spellStart"/>
      <w:r>
        <w:t>Spheremap</w:t>
      </w:r>
      <w:proofErr w:type="spellEnd"/>
      <w:r>
        <w:t xml:space="preserve"> extrapolates out of the range of observations in order to estimate not observed precipitation maxima and minima (see e.g. Rudolf et al., 1992). </w:t>
      </w:r>
    </w:p>
    <w:p w:rsidR="001503FB" w:rsidRDefault="001503FB"/>
    <w:p w:rsidR="00C36449" w:rsidRDefault="00C36449">
      <w:r>
        <w:t xml:space="preserve">Please do not hesitate if you want further information about the GPCC. </w:t>
      </w:r>
    </w:p>
    <w:p w:rsidR="00C36449" w:rsidRDefault="00C36449"/>
    <w:p w:rsidR="00C36449" w:rsidRDefault="00C36449">
      <w:r>
        <w:t>Yours sincerely,</w:t>
      </w:r>
    </w:p>
    <w:p w:rsidR="00C36449" w:rsidRDefault="00C36449">
      <w:r>
        <w:t xml:space="preserve">Juergen Grieser. </w:t>
      </w:r>
    </w:p>
    <w:p w:rsidR="00C36449" w:rsidRDefault="00C36449"/>
    <w:p w:rsidR="001503FB" w:rsidRDefault="001503FB">
      <w:r>
        <w:t>References:</w:t>
      </w:r>
    </w:p>
    <w:p w:rsidR="00C36449" w:rsidRDefault="00C36449" w:rsidP="00C36449">
      <w:r>
        <w:rPr>
          <w:lang w:val="en-GB"/>
        </w:rPr>
        <w:t xml:space="preserve">Rudolf B., H. </w:t>
      </w:r>
      <w:proofErr w:type="spellStart"/>
      <w:r>
        <w:rPr>
          <w:lang w:val="en-GB"/>
        </w:rPr>
        <w:t>Hauschild</w:t>
      </w:r>
      <w:proofErr w:type="spellEnd"/>
      <w:r>
        <w:rPr>
          <w:lang w:val="en-GB"/>
        </w:rPr>
        <w:t xml:space="preserve">, M. Reiss, and U. Schneider, 1992: Die </w:t>
      </w:r>
      <w:proofErr w:type="spellStart"/>
      <w:r>
        <w:rPr>
          <w:lang w:val="en-GB"/>
        </w:rPr>
        <w:t>Berechnung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Gebietsniederschlaege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2.5 Grad-Raster </w:t>
      </w:r>
      <w:proofErr w:type="spellStart"/>
      <w:r>
        <w:rPr>
          <w:lang w:val="en-GB"/>
        </w:rPr>
        <w:t>durch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objektives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Analyseverfahren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Meteorologische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Zeitschrift</w:t>
      </w:r>
      <w:proofErr w:type="spellEnd"/>
      <w:r>
        <w:rPr>
          <w:lang w:val="en-GB"/>
        </w:rPr>
        <w:t>, 1, 1, 32:50.</w:t>
      </w:r>
    </w:p>
    <w:p w:rsidR="001503FB" w:rsidRPr="00113F96" w:rsidRDefault="001503FB" w:rsidP="001503FB">
      <w:pPr>
        <w:pStyle w:val="PlainText"/>
        <w:rPr>
          <w:rFonts w:asciiTheme="minorHAnsi" w:hAnsiTheme="minorHAnsi"/>
          <w:sz w:val="22"/>
          <w:szCs w:val="22"/>
        </w:rPr>
      </w:pPr>
      <w:r>
        <w:br/>
      </w:r>
      <w:r w:rsidRPr="00113F96">
        <w:rPr>
          <w:rFonts w:asciiTheme="minorHAnsi" w:hAnsiTheme="minorHAnsi"/>
          <w:sz w:val="22"/>
          <w:szCs w:val="22"/>
        </w:rPr>
        <w:t xml:space="preserve">Rudolf B. and U. Schneider, 2005:  Calculation of gridded precipitation for the global land-surface using in-situ gauge observations. </w:t>
      </w:r>
      <w:proofErr w:type="gramStart"/>
      <w:r w:rsidRPr="00113F96">
        <w:rPr>
          <w:rFonts w:asciiTheme="minorHAnsi" w:hAnsiTheme="minorHAnsi"/>
          <w:sz w:val="22"/>
          <w:szCs w:val="22"/>
        </w:rPr>
        <w:t>Proceedings of the 2nd Workshop of the International Precipitation Working Group.</w:t>
      </w:r>
      <w:proofErr w:type="gramEnd"/>
    </w:p>
    <w:p w:rsidR="001503FB" w:rsidRPr="00113F96" w:rsidRDefault="001503FB" w:rsidP="001503FB">
      <w:pPr>
        <w:pStyle w:val="PlainText"/>
        <w:rPr>
          <w:rFonts w:asciiTheme="minorHAnsi" w:hAnsiTheme="minorHAnsi"/>
          <w:sz w:val="22"/>
          <w:szCs w:val="22"/>
        </w:rPr>
      </w:pPr>
    </w:p>
    <w:p w:rsidR="001503FB" w:rsidRDefault="001503FB" w:rsidP="001503FB">
      <w:pPr>
        <w:pStyle w:val="PlainText"/>
        <w:rPr>
          <w:rFonts w:asciiTheme="minorHAnsi" w:hAnsiTheme="minorHAnsi"/>
          <w:sz w:val="22"/>
          <w:szCs w:val="22"/>
        </w:rPr>
      </w:pPr>
      <w:r w:rsidRPr="00113F96">
        <w:rPr>
          <w:rFonts w:asciiTheme="minorHAnsi" w:hAnsiTheme="minorHAnsi"/>
          <w:sz w:val="22"/>
          <w:szCs w:val="22"/>
        </w:rPr>
        <w:t>Schneider U., A. Becker, A. Meyer-</w:t>
      </w:r>
      <w:proofErr w:type="spellStart"/>
      <w:r w:rsidRPr="00113F96">
        <w:rPr>
          <w:rFonts w:asciiTheme="minorHAnsi" w:hAnsiTheme="minorHAnsi"/>
          <w:sz w:val="22"/>
          <w:szCs w:val="22"/>
        </w:rPr>
        <w:t>Christoffer</w:t>
      </w:r>
      <w:proofErr w:type="spellEnd"/>
      <w:r w:rsidRPr="00113F96">
        <w:rPr>
          <w:rFonts w:asciiTheme="minorHAnsi" w:hAnsiTheme="minorHAnsi"/>
          <w:sz w:val="22"/>
          <w:szCs w:val="22"/>
        </w:rPr>
        <w:t xml:space="preserve">, M. </w:t>
      </w:r>
      <w:proofErr w:type="spellStart"/>
      <w:r w:rsidRPr="00113F96">
        <w:rPr>
          <w:rFonts w:asciiTheme="minorHAnsi" w:hAnsiTheme="minorHAnsi"/>
          <w:sz w:val="22"/>
          <w:szCs w:val="22"/>
        </w:rPr>
        <w:t>Ziese</w:t>
      </w:r>
      <w:proofErr w:type="spellEnd"/>
      <w:r w:rsidRPr="00113F96">
        <w:rPr>
          <w:rFonts w:asciiTheme="minorHAnsi" w:hAnsiTheme="minorHAnsi"/>
          <w:sz w:val="22"/>
          <w:szCs w:val="22"/>
        </w:rPr>
        <w:t>, and B. Rudolf, 2010: Global Precipitation Analysis Products of the GPCC.</w:t>
      </w:r>
      <w:r w:rsidR="00C36449">
        <w:rPr>
          <w:rFonts w:asciiTheme="minorHAnsi" w:hAnsiTheme="minorHAnsi"/>
          <w:sz w:val="22"/>
          <w:szCs w:val="22"/>
        </w:rPr>
        <w:t xml:space="preserve"> </w:t>
      </w:r>
      <w:hyperlink r:id="rId6" w:history="1">
        <w:r w:rsidR="00C36449" w:rsidRPr="001B2C12">
          <w:rPr>
            <w:rStyle w:val="Hyperlink"/>
            <w:rFonts w:asciiTheme="minorHAnsi" w:hAnsiTheme="minorHAnsi"/>
            <w:sz w:val="22"/>
            <w:szCs w:val="22"/>
          </w:rPr>
          <w:t>http://gpcc.dwd.de</w:t>
        </w:r>
      </w:hyperlink>
      <w:r w:rsidR="00C36449">
        <w:rPr>
          <w:rFonts w:asciiTheme="minorHAnsi" w:hAnsiTheme="minorHAnsi"/>
          <w:sz w:val="22"/>
          <w:szCs w:val="22"/>
        </w:rPr>
        <w:t xml:space="preserve"> .</w:t>
      </w:r>
    </w:p>
    <w:p w:rsidR="00C36449" w:rsidRDefault="00C36449" w:rsidP="001503FB">
      <w:pPr>
        <w:pStyle w:val="PlainText"/>
        <w:rPr>
          <w:rFonts w:asciiTheme="minorHAnsi" w:hAnsiTheme="minorHAnsi"/>
          <w:sz w:val="22"/>
          <w:szCs w:val="22"/>
        </w:rPr>
      </w:pPr>
    </w:p>
    <w:p w:rsidR="00C36449" w:rsidRDefault="00C36449" w:rsidP="00C36449">
      <w:pPr>
        <w:autoSpaceDE w:val="0"/>
        <w:autoSpaceDN w:val="0"/>
        <w:adjustRightInd w:val="0"/>
        <w:spacing w:after="0" w:line="240" w:lineRule="auto"/>
        <w:rPr>
          <w:rFonts w:ascii="NimbusRomNo9L-Regu" w:hAnsi="NimbusRomNo9L-Regu" w:cs="NimbusRomNo9L-Regu"/>
          <w:sz w:val="20"/>
          <w:szCs w:val="20"/>
        </w:rPr>
      </w:pPr>
      <w:proofErr w:type="spellStart"/>
      <w:r>
        <w:rPr>
          <w:rStyle w:val="coemphasizesearchterm"/>
          <w:b/>
          <w:bCs/>
        </w:rPr>
        <w:t>Ziese</w:t>
      </w:r>
      <w:proofErr w:type="spellEnd"/>
      <w:r>
        <w:rPr>
          <w:rStyle w:val="coemphasizesearchterm"/>
          <w:b/>
          <w:bCs/>
        </w:rPr>
        <w:t xml:space="preserve"> M.</w:t>
      </w:r>
      <w:r>
        <w:t>, U. Schneider, A. Meyer-</w:t>
      </w:r>
      <w:proofErr w:type="spellStart"/>
      <w:r>
        <w:t>Christoffer</w:t>
      </w:r>
      <w:proofErr w:type="spellEnd"/>
      <w:r>
        <w:t xml:space="preserve">, P. Finger, K. </w:t>
      </w:r>
      <w:proofErr w:type="spellStart"/>
      <w:r>
        <w:t>Lehner</w:t>
      </w:r>
      <w:proofErr w:type="spellEnd"/>
      <w:r>
        <w:t xml:space="preserve">, E. </w:t>
      </w:r>
      <w:proofErr w:type="spellStart"/>
      <w:r>
        <w:t>Rustemeier</w:t>
      </w:r>
      <w:proofErr w:type="spellEnd"/>
      <w:r>
        <w:t xml:space="preserve">, A. Becker, and B. Rudolf, 2012: Updated Gridded Analysis Products provided by the Global Precipitation Climatology Centre (GPCC), its Quality Control, and Interpolation Schemes. </w:t>
      </w:r>
      <w:r>
        <w:rPr>
          <w:rFonts w:ascii="NimbusRomNo9L-Regu" w:hAnsi="NimbusRomNo9L-Regu" w:cs="NimbusRomNo9L-Regu"/>
          <w:sz w:val="20"/>
          <w:szCs w:val="20"/>
        </w:rPr>
        <w:t>Geophysical Research Abstracts</w:t>
      </w:r>
    </w:p>
    <w:p w:rsidR="00C36449" w:rsidRDefault="00C36449" w:rsidP="00C36449">
      <w:proofErr w:type="gramStart"/>
      <w:r>
        <w:rPr>
          <w:rFonts w:ascii="NimbusRomNo9L-Regu" w:hAnsi="NimbusRomNo9L-Regu" w:cs="NimbusRomNo9L-Regu"/>
          <w:sz w:val="20"/>
          <w:szCs w:val="20"/>
        </w:rPr>
        <w:t>Vol. 14, EGU2012-5442.</w:t>
      </w:r>
      <w:proofErr w:type="gramEnd"/>
    </w:p>
    <w:p w:rsidR="00C36449" w:rsidRPr="00113F96" w:rsidRDefault="00C36449" w:rsidP="001503FB">
      <w:pPr>
        <w:pStyle w:val="PlainText"/>
        <w:rPr>
          <w:rFonts w:asciiTheme="minorHAnsi" w:hAnsiTheme="minorHAnsi"/>
          <w:sz w:val="22"/>
          <w:szCs w:val="22"/>
        </w:rPr>
      </w:pPr>
    </w:p>
    <w:p w:rsidR="001503FB" w:rsidRDefault="001503FB" w:rsidP="001503FB"/>
    <w:sectPr w:rsidR="001503FB" w:rsidSect="00A125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NimbusRomNo9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A31F4"/>
    <w:multiLevelType w:val="hybridMultilevel"/>
    <w:tmpl w:val="5588D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03FB"/>
    <w:rsid w:val="001503FB"/>
    <w:rsid w:val="00383E68"/>
    <w:rsid w:val="00A12530"/>
    <w:rsid w:val="00C3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503FB"/>
    <w:rPr>
      <w:b/>
      <w:bCs/>
    </w:rPr>
  </w:style>
  <w:style w:type="character" w:customStyle="1" w:styleId="coemphasizesearchterm">
    <w:name w:val="co_emphasize_searchterm"/>
    <w:basedOn w:val="DefaultParagraphFont"/>
    <w:rsid w:val="001503FB"/>
  </w:style>
  <w:style w:type="paragraph" w:styleId="ListParagraph">
    <w:name w:val="List Paragraph"/>
    <w:basedOn w:val="Normal"/>
    <w:uiPriority w:val="34"/>
    <w:qFormat/>
    <w:rsid w:val="001503F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1503F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503FB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3E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pcc.dwd.de" TargetMode="External"/><Relationship Id="rId5" Type="http://schemas.openxmlformats.org/officeDocument/2006/relationships/hyperlink" Target="http://www.juergen-grieser.de/Twenty_Years_of_Misus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2012-04-19T18:23:00Z</dcterms:created>
  <dcterms:modified xsi:type="dcterms:W3CDTF">2012-04-19T18:49:00Z</dcterms:modified>
</cp:coreProperties>
</file>